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5918" w14:textId="7921A689" w:rsidR="00D9364E" w:rsidRDefault="003C3AC4" w:rsidP="002959BC">
      <w:pPr>
        <w:pStyle w:val="Iktatsz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0" wp14:anchorId="18C9CAAA" wp14:editId="65F5EF58">
                <wp:simplePos x="0" y="0"/>
                <wp:positionH relativeFrom="margin">
                  <wp:align>right</wp:align>
                </wp:positionH>
                <wp:positionV relativeFrom="page">
                  <wp:posOffset>2075815</wp:posOffset>
                </wp:positionV>
                <wp:extent cx="5824728" cy="365760"/>
                <wp:effectExtent l="0" t="0" r="508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728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0028" w14:textId="77777777" w:rsidR="003C3AC4" w:rsidRDefault="003C3AC4" w:rsidP="003C3AC4">
                            <w:pPr>
                              <w:pStyle w:val="norml0"/>
                              <w:jc w:val="right"/>
                            </w:pPr>
                            <w:r>
                              <w:t xml:space="preserve">Nr. </w:t>
                            </w:r>
                            <w:r>
                              <w:rPr>
                                <w:lang w:val="ro-RO"/>
                              </w:rPr>
                              <w:t>înreg.</w:t>
                            </w:r>
                            <w:r>
                              <w:t>: ……………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|</w:t>
                            </w:r>
                            <w:r>
                              <w:t xml:space="preserve">…..…………………………  </w:t>
                            </w:r>
                          </w:p>
                          <w:p w14:paraId="035AECAE" w14:textId="77777777" w:rsidR="003C3AC4" w:rsidRDefault="003C3AC4" w:rsidP="003C3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CA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7.45pt;margin-top:163.45pt;width:458.65pt;height:28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" o:allowoverlap="f" stroked="f">
                <v:textbox>
                  <w:txbxContent>
                    <w:p w14:paraId="74E80028" w14:textId="77777777" w:rsidR="003C3AC4" w:rsidRDefault="003C3AC4" w:rsidP="003C3AC4">
                      <w:pPr>
                        <w:pStyle w:val="norml0"/>
                        <w:jc w:val="right"/>
                      </w:pPr>
                      <w:r>
                        <w:t xml:space="preserve">Nr. </w:t>
                      </w:r>
                      <w:r>
                        <w:rPr>
                          <w:lang w:val="ro-RO"/>
                        </w:rPr>
                        <w:t>înreg.</w:t>
                      </w:r>
                      <w:r>
                        <w:t>: ……………</w:t>
                      </w:r>
                      <w:r>
                        <w:rPr>
                          <w:color w:val="auto"/>
                          <w:lang w:val="en-US"/>
                        </w:rPr>
                        <w:t>|</w:t>
                      </w:r>
                      <w:r>
                        <w:t xml:space="preserve">…..…………………………  </w:t>
                      </w:r>
                    </w:p>
                    <w:p w14:paraId="035AECAE" w14:textId="77777777" w:rsidR="003C3AC4" w:rsidRDefault="003C3AC4" w:rsidP="003C3AC4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173926AC" w14:textId="2C56534A" w:rsidR="00D9364E" w:rsidRDefault="00D9364E" w:rsidP="00D9364E">
      <w:pPr>
        <w:rPr>
          <w:rFonts w:ascii="DIN Next LT Pro" w:hAnsi="DIN Next LT Pro"/>
        </w:rPr>
      </w:pPr>
    </w:p>
    <w:p w14:paraId="21EFDC9F" w14:textId="586690EB" w:rsidR="008F6297" w:rsidRPr="000F2F1C" w:rsidRDefault="008F6297" w:rsidP="008F6297">
      <w:pPr>
        <w:tabs>
          <w:tab w:val="left" w:pos="0"/>
        </w:tabs>
        <w:ind w:right="26"/>
        <w:rPr>
          <w:rFonts w:ascii="DIN Next LT Pro" w:hAnsi="DIN Next LT Pro" w:cs="Tahoma"/>
          <w:b/>
          <w:sz w:val="26"/>
          <w:szCs w:val="26"/>
        </w:rPr>
      </w:pPr>
      <w:r>
        <w:rPr>
          <w:rFonts w:ascii="DIN Next LT Pro" w:hAnsi="DIN Next LT Pro" w:cs="Tahoma"/>
          <w:b/>
          <w:position w:val="-2"/>
          <w:sz w:val="28"/>
          <w:szCs w:val="28"/>
        </w:rPr>
        <w:t xml:space="preserve">CERERE </w:t>
      </w:r>
      <w:proofErr w:type="spellStart"/>
      <w:r w:rsidRPr="000F2F1C">
        <w:rPr>
          <w:rFonts w:ascii="DIN Next LT Pro" w:hAnsi="DIN Next LT Pro" w:cs="Tahoma"/>
          <w:b/>
          <w:sz w:val="26"/>
          <w:szCs w:val="26"/>
        </w:rPr>
        <w:t>pentru</w:t>
      </w:r>
      <w:proofErr w:type="spellEnd"/>
      <w:r w:rsidRPr="000F2F1C">
        <w:rPr>
          <w:rFonts w:ascii="DIN Next LT Pro" w:hAnsi="DIN Next LT Pro" w:cs="Tahoma"/>
          <w:b/>
          <w:sz w:val="26"/>
          <w:szCs w:val="26"/>
        </w:rPr>
        <w:t xml:space="preserve"> </w:t>
      </w:r>
      <w:proofErr w:type="spellStart"/>
      <w:r>
        <w:rPr>
          <w:rFonts w:ascii="DIN Next LT Pro" w:hAnsi="DIN Next LT Pro" w:cs="Tahoma"/>
          <w:b/>
          <w:sz w:val="26"/>
          <w:szCs w:val="26"/>
        </w:rPr>
        <w:t>primire</w:t>
      </w:r>
      <w:proofErr w:type="spellEnd"/>
      <w:r>
        <w:rPr>
          <w:rFonts w:ascii="DIN Next LT Pro" w:hAnsi="DIN Next LT Pro" w:cs="Tahoma"/>
          <w:b/>
          <w:sz w:val="26"/>
          <w:szCs w:val="26"/>
        </w:rPr>
        <w:t xml:space="preserve"> </w:t>
      </w:r>
      <w:proofErr w:type="spellStart"/>
      <w:r>
        <w:rPr>
          <w:rFonts w:ascii="DIN Next LT Pro" w:hAnsi="DIN Next LT Pro" w:cs="Tahoma"/>
          <w:b/>
          <w:sz w:val="26"/>
          <w:szCs w:val="26"/>
        </w:rPr>
        <w:t>în</w:t>
      </w:r>
      <w:proofErr w:type="spellEnd"/>
      <w:r>
        <w:rPr>
          <w:rFonts w:ascii="DIN Next LT Pro" w:hAnsi="DIN Next LT Pro" w:cs="Tahoma"/>
          <w:b/>
          <w:sz w:val="26"/>
          <w:szCs w:val="26"/>
        </w:rPr>
        <w:t xml:space="preserve"> </w:t>
      </w:r>
      <w:proofErr w:type="spellStart"/>
      <w:r>
        <w:rPr>
          <w:rFonts w:ascii="DIN Next LT Pro" w:hAnsi="DIN Next LT Pro" w:cs="Tahoma"/>
          <w:b/>
          <w:sz w:val="26"/>
          <w:szCs w:val="26"/>
        </w:rPr>
        <w:t>audiență</w:t>
      </w:r>
      <w:proofErr w:type="spellEnd"/>
      <w:r w:rsidRPr="000F2F1C">
        <w:rPr>
          <w:rFonts w:ascii="DIN Next LT Pro" w:hAnsi="DIN Next LT Pro" w:cs="Tahoma"/>
          <w:b/>
          <w:sz w:val="26"/>
          <w:szCs w:val="26"/>
        </w:rPr>
        <w:t xml:space="preserve">  </w:t>
      </w:r>
      <w:r w:rsidRPr="00130FE7">
        <w:rPr>
          <w:rFonts w:ascii="DIN Next LT Pro" w:hAnsi="DIN Next LT Pro" w:cs="Tahoma"/>
          <w:sz w:val="20"/>
          <w:szCs w:val="20"/>
        </w:rPr>
        <w:t xml:space="preserve">           </w:t>
      </w:r>
    </w:p>
    <w:p w14:paraId="09EF835A" w14:textId="77777777" w:rsidR="008F6297" w:rsidRDefault="008F6297" w:rsidP="008F6297">
      <w:pPr>
        <w:tabs>
          <w:tab w:val="left" w:pos="0"/>
        </w:tabs>
        <w:spacing w:line="276" w:lineRule="auto"/>
        <w:ind w:right="26"/>
        <w:rPr>
          <w:rFonts w:ascii="DIN Next LT Pro" w:hAnsi="DIN Next LT Pro" w:cs="Tahoma"/>
          <w:sz w:val="20"/>
          <w:szCs w:val="20"/>
        </w:rPr>
      </w:pPr>
      <w:r w:rsidRPr="00130FE7">
        <w:rPr>
          <w:rFonts w:ascii="DIN Next LT Pro" w:hAnsi="DIN Next LT Pro" w:cs="Tahoma"/>
          <w:sz w:val="20"/>
          <w:szCs w:val="20"/>
        </w:rPr>
        <w:t xml:space="preserve">                                                  </w:t>
      </w:r>
    </w:p>
    <w:p w14:paraId="448EC107" w14:textId="5BDA5D75" w:rsidR="008F6297" w:rsidRDefault="008F6297" w:rsidP="0021626D">
      <w:pPr>
        <w:tabs>
          <w:tab w:val="left" w:pos="0"/>
        </w:tabs>
        <w:spacing w:line="360" w:lineRule="auto"/>
        <w:ind w:right="26"/>
        <w:jc w:val="both"/>
        <w:rPr>
          <w:rFonts w:ascii="DIN Next LT Pro" w:hAnsi="DIN Next LT Pro"/>
          <w:bCs/>
          <w:lang w:val="ro-RO"/>
        </w:rPr>
      </w:pPr>
      <w:r>
        <w:rPr>
          <w:rFonts w:ascii="DIN Next LT Pro" w:hAnsi="DIN Next LT Pro"/>
          <w:bCs/>
          <w:lang w:val="ro-RO"/>
        </w:rPr>
        <w:t xml:space="preserve">Subsemnatul(-a)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domiciliat(ă) în municipiul/oraşul/comuna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strada: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nr.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</w:t>
      </w:r>
      <w:r>
        <w:rPr>
          <w:rFonts w:ascii="DIN Next LT Pro" w:hAnsi="DIN Next LT Pro"/>
          <w:bCs/>
          <w:lang w:val="ro-RO"/>
        </w:rPr>
        <w:t xml:space="preserve">, nr. bloc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  <w:r>
        <w:rPr>
          <w:rFonts w:ascii="DIN Next LT Pro" w:hAnsi="DIN Next LT Pro"/>
          <w:bCs/>
          <w:lang w:val="ro-RO"/>
        </w:rPr>
        <w:t xml:space="preserve">, sc.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  <w:r>
        <w:rPr>
          <w:rFonts w:ascii="DIN Next LT Pro" w:hAnsi="DIN Next LT Pro"/>
          <w:bCs/>
          <w:lang w:val="ro-RO"/>
        </w:rPr>
        <w:t xml:space="preserve">, ap.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  <w:r>
        <w:rPr>
          <w:rFonts w:ascii="DIN Next LT Pro" w:hAnsi="DIN Next LT Pro"/>
          <w:bCs/>
          <w:lang w:val="ro-RO"/>
        </w:rPr>
        <w:t xml:space="preserve">, județul/sectorul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</w:t>
      </w:r>
      <w:r>
        <w:rPr>
          <w:rFonts w:ascii="DIN Next LT Pro" w:hAnsi="DIN Next LT Pro"/>
          <w:bCs/>
          <w:lang w:val="ro-RO"/>
        </w:rPr>
        <w:t xml:space="preserve">, cod poştal: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</w:t>
      </w:r>
      <w:r>
        <w:rPr>
          <w:rFonts w:ascii="DIN Next LT Pro" w:hAnsi="DIN Next LT Pro"/>
          <w:bCs/>
          <w:lang w:val="ro-RO"/>
        </w:rPr>
        <w:t xml:space="preserve">, posesor(-oară) CI/BI cu seria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</w:t>
      </w:r>
      <w:r>
        <w:rPr>
          <w:rFonts w:ascii="DIN Next LT Pro" w:hAnsi="DIN Next LT Pro"/>
          <w:bCs/>
          <w:lang w:val="ro-RO"/>
        </w:rPr>
        <w:t xml:space="preserve">, și nr.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</w:t>
      </w:r>
      <w:r>
        <w:rPr>
          <w:rFonts w:ascii="DIN Next LT Pro" w:hAnsi="DIN Next LT Pro"/>
          <w:bCs/>
          <w:lang w:val="ro-RO"/>
        </w:rPr>
        <w:t xml:space="preserve">, emis de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având CNP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telefon/fax: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e-mail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</w:t>
      </w:r>
    </w:p>
    <w:p w14:paraId="7680AA04" w14:textId="5ADF9C21" w:rsidR="008F6297" w:rsidRDefault="008F6297" w:rsidP="0021626D">
      <w:pPr>
        <w:tabs>
          <w:tab w:val="left" w:pos="0"/>
        </w:tabs>
        <w:spacing w:line="360" w:lineRule="auto"/>
        <w:ind w:right="26"/>
        <w:jc w:val="both"/>
        <w:rPr>
          <w:rFonts w:ascii="DIN Next LT Pro" w:hAnsi="DIN Next LT Pro"/>
          <w:bCs/>
          <w:color w:val="BFBFBF" w:themeColor="background1" w:themeShade="BF"/>
          <w:lang w:val="ro-RO"/>
        </w:rPr>
      </w:pPr>
      <w:r>
        <w:rPr>
          <w:rFonts w:ascii="DIN Next LT Pro" w:hAnsi="DIN Next LT Pro"/>
          <w:bCs/>
          <w:lang w:val="ro-RO"/>
        </w:rPr>
        <w:t>Subiect:</w:t>
      </w:r>
      <w:r w:rsidRPr="008F6297">
        <w:rPr>
          <w:rFonts w:ascii="DIN Next LT Pro" w:hAnsi="DIN Next LT Pro"/>
          <w:bCs/>
          <w:color w:val="BFBFBF" w:themeColor="background1" w:themeShade="BF"/>
          <w:lang w:val="ro-RO"/>
        </w:rPr>
        <w:t xml:space="preserve">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...............................................................................................................................................................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br/>
        <w:t>..............................................................................................................................................................................</w:t>
      </w:r>
      <w:r w:rsidRPr="008F6297">
        <w:rPr>
          <w:rFonts w:ascii="DIN Next LT Pro" w:hAnsi="DIN Next LT Pro"/>
          <w:bCs/>
          <w:color w:val="BFBFBF" w:themeColor="background1" w:themeShade="BF"/>
          <w:lang w:val="ro-RO"/>
        </w:rPr>
        <w:t xml:space="preserve">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..............................................................................................................................................................................</w:t>
      </w:r>
    </w:p>
    <w:p w14:paraId="7D55CF01" w14:textId="19B632AB" w:rsidR="008F6297" w:rsidRDefault="008F6297" w:rsidP="0021626D">
      <w:pPr>
        <w:tabs>
          <w:tab w:val="left" w:pos="0"/>
        </w:tabs>
        <w:spacing w:line="276" w:lineRule="auto"/>
        <w:ind w:right="26"/>
        <w:jc w:val="both"/>
        <w:rPr>
          <w:rFonts w:ascii="DIN Next LT Pro" w:hAnsi="DIN Next LT Pro"/>
          <w:bCs/>
          <w:lang w:val="ro-RO"/>
        </w:rPr>
      </w:pPr>
      <w:r>
        <w:rPr>
          <w:rFonts w:ascii="DIN Next LT Pro" w:hAnsi="DIN Next LT Pro"/>
          <w:bCs/>
          <w:lang w:val="ro-RO"/>
        </w:rPr>
        <w:br/>
      </w:r>
      <w:r w:rsidRPr="008F6297">
        <w:rPr>
          <w:rFonts w:ascii="DIN Next LT Pro" w:hAnsi="DIN Next LT Pro"/>
          <w:bCs/>
          <w:lang w:val="ro-RO"/>
        </w:rPr>
        <w:t>Mem</w:t>
      </w:r>
      <w:r>
        <w:rPr>
          <w:rFonts w:ascii="DIN Next LT Pro" w:hAnsi="DIN Next LT Pro"/>
          <w:bCs/>
          <w:lang w:val="ro-RO"/>
        </w:rPr>
        <w:t xml:space="preserve">oriu/document atașat: </w:t>
      </w:r>
    </w:p>
    <w:p w14:paraId="65B5E69C" w14:textId="6013433E" w:rsidR="008F6297" w:rsidRDefault="00000000" w:rsidP="0021626D">
      <w:pPr>
        <w:tabs>
          <w:tab w:val="left" w:pos="0"/>
        </w:tabs>
        <w:spacing w:line="276" w:lineRule="auto"/>
        <w:ind w:right="26"/>
        <w:jc w:val="both"/>
        <w:rPr>
          <w:rFonts w:ascii="DIN Next LT Pro" w:hAnsi="DIN Next LT Pro"/>
          <w:bCs/>
          <w:lang w:val="ro-RO"/>
        </w:rPr>
      </w:pPr>
      <w:sdt>
        <w:sdtPr>
          <w:rPr>
            <w:rFonts w:ascii="DIN Next LT Pro" w:hAnsi="DIN Next LT Pro"/>
            <w:bCs/>
            <w:lang w:val="ro-RO"/>
          </w:rPr>
          <w:id w:val="139994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97">
            <w:rPr>
              <w:rFonts w:ascii="MS Gothic" w:eastAsia="MS Gothic" w:hAnsi="MS Gothic" w:hint="eastAsia"/>
              <w:bCs/>
              <w:lang w:val="ro-RO"/>
            </w:rPr>
            <w:t>☐</w:t>
          </w:r>
        </w:sdtContent>
      </w:sdt>
      <w:r w:rsidR="008F6297">
        <w:rPr>
          <w:rFonts w:ascii="DIN Next LT Pro" w:hAnsi="DIN Next LT Pro"/>
          <w:bCs/>
          <w:lang w:val="ro-RO"/>
        </w:rPr>
        <w:t xml:space="preserve"> Da, nr. file: </w:t>
      </w:r>
      <w:r w:rsidR="008F6297"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</w:p>
    <w:p w14:paraId="0FA2864F" w14:textId="4FA4E7DB" w:rsidR="008F6297" w:rsidRPr="008F6297" w:rsidRDefault="00000000" w:rsidP="0021626D">
      <w:pPr>
        <w:tabs>
          <w:tab w:val="left" w:pos="0"/>
        </w:tabs>
        <w:spacing w:line="276" w:lineRule="auto"/>
        <w:ind w:right="26"/>
        <w:jc w:val="both"/>
        <w:rPr>
          <w:rFonts w:ascii="DIN Next LT Pro" w:hAnsi="DIN Next LT Pro"/>
          <w:bCs/>
          <w:lang w:val="ro-RO"/>
        </w:rPr>
      </w:pPr>
      <w:sdt>
        <w:sdtPr>
          <w:rPr>
            <w:rFonts w:ascii="DIN Next LT Pro" w:hAnsi="DIN Next LT Pro"/>
            <w:bCs/>
            <w:lang w:val="ro-RO"/>
          </w:rPr>
          <w:id w:val="-9062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97">
            <w:rPr>
              <w:rFonts w:ascii="MS Gothic" w:eastAsia="MS Gothic" w:hAnsi="MS Gothic" w:hint="eastAsia"/>
              <w:bCs/>
              <w:lang w:val="ro-RO"/>
            </w:rPr>
            <w:t>☐</w:t>
          </w:r>
        </w:sdtContent>
      </w:sdt>
      <w:r w:rsidR="008F6297">
        <w:rPr>
          <w:rFonts w:ascii="DIN Next LT Pro" w:hAnsi="DIN Next LT Pro"/>
          <w:bCs/>
          <w:lang w:val="ro-RO"/>
        </w:rPr>
        <w:t xml:space="preserve"> Nu</w:t>
      </w:r>
    </w:p>
    <w:p w14:paraId="3AF206D8" w14:textId="77777777" w:rsidR="008F6297" w:rsidRDefault="008F6297" w:rsidP="008F6297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sz w:val="22"/>
          <w:szCs w:val="22"/>
        </w:rPr>
      </w:pPr>
    </w:p>
    <w:p w14:paraId="71FD4E07" w14:textId="77777777" w:rsidR="008F6297" w:rsidRDefault="008F6297" w:rsidP="008F6297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 xml:space="preserve">Data: </w:t>
      </w:r>
      <w:r>
        <w:rPr>
          <w:rFonts w:ascii="DIN Next LT Pro" w:hAnsi="DIN Next LT Pro"/>
          <w:color w:val="BFBFBF" w:themeColor="background1" w:themeShade="BF"/>
          <w:sz w:val="22"/>
          <w:szCs w:val="22"/>
        </w:rPr>
        <w:t>...........................</w:t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  <w:t xml:space="preserve">     </w:t>
      </w:r>
      <w:r>
        <w:rPr>
          <w:rFonts w:ascii="DIN Next LT Pro" w:hAnsi="DIN Next LT Pro"/>
          <w:sz w:val="22"/>
          <w:szCs w:val="22"/>
        </w:rPr>
        <w:tab/>
        <w:t xml:space="preserve">     </w:t>
      </w:r>
      <w:r>
        <w:rPr>
          <w:rFonts w:ascii="DIN Next LT Pro" w:hAnsi="DIN Next LT Pro"/>
          <w:sz w:val="22"/>
          <w:szCs w:val="22"/>
        </w:rPr>
        <w:tab/>
        <w:t xml:space="preserve"> Semnătura:</w:t>
      </w:r>
    </w:p>
    <w:p w14:paraId="1DA76046" w14:textId="77777777" w:rsidR="008F6297" w:rsidRDefault="008F6297" w:rsidP="008F6297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sz w:val="22"/>
          <w:szCs w:val="22"/>
        </w:rPr>
      </w:pPr>
    </w:p>
    <w:p w14:paraId="589AFA8B" w14:textId="77777777" w:rsidR="008F6297" w:rsidRDefault="008F6297" w:rsidP="008F6297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color w:val="BFBFBF" w:themeColor="background1" w:themeShade="BF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  <w:t xml:space="preserve">                   </w:t>
      </w:r>
      <w:r>
        <w:rPr>
          <w:rFonts w:ascii="DIN Next LT Pro" w:hAnsi="DIN Next LT Pro"/>
          <w:color w:val="BFBFBF" w:themeColor="background1" w:themeShade="BF"/>
          <w:sz w:val="22"/>
          <w:szCs w:val="22"/>
        </w:rPr>
        <w:t>...........................................</w:t>
      </w:r>
    </w:p>
    <w:p w14:paraId="24F6B688" w14:textId="77777777" w:rsidR="0021626D" w:rsidRDefault="0021626D" w:rsidP="0021626D">
      <w:pPr>
        <w:spacing w:after="0" w:line="240" w:lineRule="auto"/>
        <w:jc w:val="both"/>
        <w:rPr>
          <w:rFonts w:ascii="DIN Next LT Pro" w:eastAsia="Times New Roman" w:hAnsi="DIN Next LT Pro" w:cs="Times New Roman"/>
          <w:sz w:val="20"/>
          <w:szCs w:val="20"/>
          <w:lang w:eastAsia="hu-HU"/>
        </w:rPr>
      </w:pPr>
    </w:p>
    <w:p w14:paraId="53DED288" w14:textId="77777777" w:rsidR="0021626D" w:rsidRDefault="0021626D" w:rsidP="0021626D">
      <w:pPr>
        <w:spacing w:after="0" w:line="240" w:lineRule="auto"/>
        <w:jc w:val="both"/>
        <w:rPr>
          <w:rFonts w:ascii="DIN Next LT Pro" w:eastAsia="Times New Roman" w:hAnsi="DIN Next LT Pro" w:cs="Times New Roman"/>
          <w:sz w:val="20"/>
          <w:szCs w:val="20"/>
          <w:lang w:eastAsia="hu-HU"/>
        </w:rPr>
      </w:pPr>
    </w:p>
    <w:p w14:paraId="6DBF555E" w14:textId="77777777" w:rsidR="0021626D" w:rsidRDefault="0021626D" w:rsidP="0021626D">
      <w:pPr>
        <w:spacing w:after="0" w:line="240" w:lineRule="auto"/>
        <w:jc w:val="both"/>
        <w:rPr>
          <w:rFonts w:ascii="DIN Next LT Pro" w:eastAsia="Times New Roman" w:hAnsi="DIN Next LT Pro" w:cs="Times New Roman"/>
          <w:sz w:val="20"/>
          <w:szCs w:val="20"/>
          <w:lang w:eastAsia="hu-HU"/>
        </w:rPr>
      </w:pPr>
    </w:p>
    <w:p w14:paraId="39E1CCDB" w14:textId="263F8433" w:rsidR="0021626D" w:rsidRPr="0021626D" w:rsidRDefault="0021626D" w:rsidP="00F05C4F">
      <w:pPr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Cetăţenii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care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solicită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audienţă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la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Secretarul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General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al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UATM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Miercurea-Ciuc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trebuie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completeze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și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transmită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cererea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pentru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primirea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în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audiență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,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cel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puțin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24 de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ore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înaintea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audienței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.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Transmiterea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documentului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se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poate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realiza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e-mail (</w:t>
      </w:r>
      <w:hyperlink r:id="rId7" w:history="1">
        <w:r w:rsidRPr="0021626D">
          <w:rPr>
            <w:rStyle w:val="Hiperhivatkozs"/>
            <w:rFonts w:ascii="DIN Next LT Pro" w:hAnsi="DIN Next LT Pro"/>
            <w:sz w:val="20"/>
            <w:szCs w:val="20"/>
          </w:rPr>
          <w:t>secretar@szereda.ro</w:t>
        </w:r>
      </w:hyperlink>
      <w:r w:rsidRPr="0021626D">
        <w:rPr>
          <w:rFonts w:ascii="DIN Next LT Pro" w:hAnsi="DIN Next LT Pro"/>
          <w:sz w:val="20"/>
          <w:szCs w:val="20"/>
          <w:lang w:eastAsia="hu-HU"/>
        </w:rPr>
        <w:t xml:space="preserve">),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depunere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la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Registratura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Primăriei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,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sau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fax (0040-266-371165).</w:t>
      </w:r>
    </w:p>
    <w:p w14:paraId="267CB33E" w14:textId="77777777" w:rsidR="0021626D" w:rsidRPr="0021626D" w:rsidRDefault="0021626D" w:rsidP="00F05C4F">
      <w:pPr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Persoanele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care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au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depus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o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cerere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sunt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informate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telefonic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privire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la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data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la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care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vor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fi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primi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val="ro-RO" w:eastAsia="hu-HU"/>
        </w:rPr>
        <w:t>ți</w:t>
      </w:r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în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audiență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.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Durata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unei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audienţe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nu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va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depăși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30 de minute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excepţia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situaţiilor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deosebite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.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În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cazuri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excepționale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sau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situații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în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care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problemele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nu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pot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fi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amânate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la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următoarea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audiență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,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primirea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se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face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de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îndată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cu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aprobarea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prealabilă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al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secretarului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general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</w:t>
      </w:r>
      <w:proofErr w:type="spellStart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>al</w:t>
      </w:r>
      <w:proofErr w:type="spellEnd"/>
      <w:r w:rsidRPr="0021626D">
        <w:rPr>
          <w:rFonts w:ascii="DIN Next LT Pro" w:eastAsia="Times New Roman" w:hAnsi="DIN Next LT Pro" w:cs="Times New Roman"/>
          <w:sz w:val="20"/>
          <w:szCs w:val="20"/>
          <w:lang w:eastAsia="hu-HU"/>
        </w:rPr>
        <w:t xml:space="preserve"> UATM.   </w:t>
      </w:r>
    </w:p>
    <w:p w14:paraId="7C78AE52" w14:textId="2475DC8E" w:rsidR="0021626D" w:rsidRDefault="0021626D" w:rsidP="008F6297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color w:val="BFBFBF" w:themeColor="background1" w:themeShade="BF"/>
          <w:sz w:val="22"/>
          <w:szCs w:val="22"/>
        </w:rPr>
        <w:sectPr w:rsidR="0021626D" w:rsidSect="008F62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06" w:bottom="1135" w:left="1701" w:header="0" w:footer="33" w:gutter="0"/>
          <w:cols w:space="720"/>
          <w:titlePg/>
          <w:docGrid w:linePitch="360"/>
        </w:sectPr>
      </w:pPr>
    </w:p>
    <w:p w14:paraId="1E809729" w14:textId="77438BF4" w:rsidR="008F6297" w:rsidRDefault="00353176" w:rsidP="00D9364E">
      <w:pPr>
        <w:rPr>
          <w:rFonts w:ascii="DIN Next LT Pro" w:hAnsi="DIN Next LT Pro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1" layoutInCell="1" allowOverlap="0" wp14:anchorId="755D0341" wp14:editId="0C52B8F2">
                <wp:simplePos x="0" y="0"/>
                <wp:positionH relativeFrom="margin">
                  <wp:posOffset>0</wp:posOffset>
                </wp:positionH>
                <wp:positionV relativeFrom="page">
                  <wp:posOffset>2157730</wp:posOffset>
                </wp:positionV>
                <wp:extent cx="5824728" cy="365760"/>
                <wp:effectExtent l="0" t="0" r="508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728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9690" w14:textId="00028ABA" w:rsidR="00353176" w:rsidRDefault="00702D1F" w:rsidP="00353176">
                            <w:pPr>
                              <w:pStyle w:val="norml0"/>
                              <w:jc w:val="right"/>
                            </w:pPr>
                            <w:r>
                              <w:t>Iktatószám</w:t>
                            </w:r>
                            <w:r w:rsidR="00353176">
                              <w:t>: ……………</w:t>
                            </w:r>
                            <w:proofErr w:type="gramStart"/>
                            <w:r w:rsidR="00353176">
                              <w:rPr>
                                <w:color w:val="auto"/>
                                <w:lang w:val="en-US"/>
                              </w:rPr>
                              <w:t>|</w:t>
                            </w:r>
                            <w:r w:rsidR="00353176">
                              <w:t>….</w:t>
                            </w:r>
                            <w:proofErr w:type="gramEnd"/>
                            <w:r w:rsidR="00353176">
                              <w:t xml:space="preserve">.…………………………  </w:t>
                            </w:r>
                          </w:p>
                          <w:p w14:paraId="1EB1BDEC" w14:textId="77777777" w:rsidR="00353176" w:rsidRDefault="00353176" w:rsidP="00353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0341" id="_x0000_s1027" type="#_x0000_t202" style="position:absolute;margin-left:0;margin-top:169.9pt;width:458.65pt;height:28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" o:allowoverlap="f" stroked="f">
                <v:textbox>
                  <w:txbxContent>
                    <w:p w14:paraId="06199690" w14:textId="00028ABA" w:rsidR="00353176" w:rsidRDefault="00702D1F" w:rsidP="00353176">
                      <w:pPr>
                        <w:pStyle w:val="norml0"/>
                        <w:jc w:val="right"/>
                      </w:pPr>
                      <w:r>
                        <w:t>Iktatószám</w:t>
                      </w:r>
                      <w:r w:rsidR="00353176">
                        <w:t>: ……………</w:t>
                      </w:r>
                      <w:proofErr w:type="gramStart"/>
                      <w:r w:rsidR="00353176">
                        <w:rPr>
                          <w:color w:val="auto"/>
                          <w:lang w:val="en-US"/>
                        </w:rPr>
                        <w:t>|</w:t>
                      </w:r>
                      <w:r w:rsidR="00353176">
                        <w:t>….</w:t>
                      </w:r>
                      <w:proofErr w:type="gramEnd"/>
                      <w:r w:rsidR="00353176">
                        <w:t xml:space="preserve">.…………………………  </w:t>
                      </w:r>
                    </w:p>
                    <w:p w14:paraId="1EB1BDEC" w14:textId="77777777" w:rsidR="00353176" w:rsidRDefault="00353176" w:rsidP="00353176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4C3AE9BB" w14:textId="0B2580BB" w:rsidR="008F6297" w:rsidRDefault="008F6297" w:rsidP="00D9364E">
      <w:pPr>
        <w:rPr>
          <w:rFonts w:ascii="DIN Next LT Pro" w:hAnsi="DIN Next LT Pro"/>
        </w:rPr>
      </w:pPr>
    </w:p>
    <w:p w14:paraId="67682B2C" w14:textId="34DE586C" w:rsidR="008F6297" w:rsidRPr="008F6297" w:rsidRDefault="008F6297" w:rsidP="008F6297">
      <w:pPr>
        <w:tabs>
          <w:tab w:val="left" w:pos="0"/>
        </w:tabs>
        <w:ind w:right="26"/>
        <w:rPr>
          <w:rFonts w:ascii="DIN Next LT Pro" w:hAnsi="DIN Next LT Pro"/>
        </w:rPr>
      </w:pPr>
      <w:r>
        <w:rPr>
          <w:rFonts w:ascii="DIN Next LT Pro" w:hAnsi="DIN Next LT Pro" w:cs="Tahoma"/>
          <w:b/>
          <w:position w:val="-2"/>
          <w:sz w:val="28"/>
          <w:szCs w:val="28"/>
        </w:rPr>
        <w:t>MEGHALLGATÁSI KÉRELEM</w:t>
      </w:r>
      <w:r w:rsidRPr="00130FE7">
        <w:rPr>
          <w:rFonts w:ascii="DIN Next LT Pro" w:hAnsi="DIN Next LT Pro" w:cs="Tahoma"/>
          <w:sz w:val="20"/>
          <w:szCs w:val="20"/>
        </w:rPr>
        <w:t xml:space="preserve">                                         </w:t>
      </w:r>
    </w:p>
    <w:p w14:paraId="3B9D46A1" w14:textId="77777777" w:rsidR="0021626D" w:rsidRDefault="00702D1F" w:rsidP="0021626D">
      <w:pPr>
        <w:tabs>
          <w:tab w:val="left" w:pos="0"/>
          <w:tab w:val="left" w:pos="3926"/>
        </w:tabs>
        <w:spacing w:line="480" w:lineRule="auto"/>
        <w:ind w:right="26"/>
        <w:jc w:val="both"/>
        <w:rPr>
          <w:rFonts w:ascii="DIN Next LT Pro" w:hAnsi="DIN Next LT Pro"/>
          <w:bCs/>
          <w:lang w:val="ro-RO"/>
        </w:rPr>
      </w:pPr>
      <w:r>
        <w:rPr>
          <w:rFonts w:ascii="DIN Next LT Pro" w:hAnsi="DIN Next LT Pro"/>
          <w:bCs/>
          <w:lang w:val="ro-RO"/>
        </w:rPr>
        <w:tab/>
      </w:r>
      <w:bookmarkStart w:id="0" w:name="_Hlk107993276"/>
      <w:bookmarkStart w:id="1" w:name="_Hlk107993232"/>
    </w:p>
    <w:p w14:paraId="01B93E42" w14:textId="70F6801A" w:rsidR="008F6297" w:rsidRDefault="008F6297" w:rsidP="0021626D">
      <w:pPr>
        <w:tabs>
          <w:tab w:val="left" w:pos="0"/>
          <w:tab w:val="left" w:pos="3926"/>
        </w:tabs>
        <w:spacing w:line="360" w:lineRule="auto"/>
        <w:ind w:right="26"/>
        <w:jc w:val="both"/>
        <w:rPr>
          <w:rFonts w:ascii="DIN Next LT Pro" w:hAnsi="DIN Next LT Pro"/>
          <w:bCs/>
          <w:lang w:val="ro-RO"/>
        </w:rPr>
      </w:pPr>
      <w:r w:rsidRPr="00FF7C09">
        <w:rPr>
          <w:rFonts w:ascii="DIN Next LT Pro" w:hAnsi="DIN Next LT Pro"/>
          <w:bCs/>
          <w:lang w:val="ro-RO"/>
        </w:rPr>
        <w:t xml:space="preserve">Alulírott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lakhely: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>kerület</w:t>
      </w:r>
      <w:r>
        <w:rPr>
          <w:rFonts w:ascii="DIN Next LT Pro" w:hAnsi="DIN Next LT Pro"/>
          <w:bCs/>
          <w:lang w:val="ro-RO"/>
        </w:rPr>
        <w:t xml:space="preserve">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utca: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>házszám</w:t>
      </w:r>
      <w:r>
        <w:rPr>
          <w:rFonts w:ascii="DIN Next LT Pro" w:hAnsi="DIN Next LT Pro"/>
          <w:bCs/>
          <w:lang w:val="ro-RO"/>
        </w:rPr>
        <w:t xml:space="preserve">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tömbház: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lépcsőház: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lakrész: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megye: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postai irányítószám: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</w:t>
      </w:r>
      <w:r>
        <w:rPr>
          <w:rFonts w:ascii="DIN Next LT Pro" w:hAnsi="DIN Next LT Pro"/>
          <w:bCs/>
          <w:lang w:val="ro-RO"/>
        </w:rPr>
        <w:t xml:space="preserve">, személyi igazolvány szériája és száma: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</w:t>
      </w:r>
      <w:r>
        <w:rPr>
          <w:rFonts w:ascii="DIN Next LT Pro" w:hAnsi="DIN Next LT Pro"/>
          <w:bCs/>
          <w:lang w:val="ro-RO"/>
        </w:rPr>
        <w:t xml:space="preserve">, kiállító hatóság: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 </w:t>
      </w:r>
      <w:r w:rsidRPr="00FF7C09">
        <w:rPr>
          <w:rFonts w:ascii="DIN Next LT Pro" w:hAnsi="DIN Next LT Pro"/>
          <w:bCs/>
          <w:lang w:val="ro-RO"/>
        </w:rPr>
        <w:t xml:space="preserve">személyi szám: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>telefonszám:</w:t>
      </w:r>
      <w:r>
        <w:rPr>
          <w:rFonts w:ascii="DIN Next LT Pro" w:hAnsi="DIN Next LT Pro"/>
          <w:bCs/>
          <w:lang w:val="ro-RO"/>
        </w:rPr>
        <w:t xml:space="preserve">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</w:t>
      </w:r>
      <w:r>
        <w:rPr>
          <w:rFonts w:ascii="DIN Next LT Pro" w:hAnsi="DIN Next LT Pro"/>
          <w:bCs/>
          <w:lang w:val="ro-RO"/>
        </w:rPr>
        <w:t xml:space="preserve">, </w:t>
      </w:r>
      <w:r w:rsidRPr="00FF7C09">
        <w:rPr>
          <w:rFonts w:ascii="DIN Next LT Pro" w:hAnsi="DIN Next LT Pro"/>
          <w:bCs/>
          <w:lang w:val="ro-RO"/>
        </w:rPr>
        <w:t xml:space="preserve">e-mail cím: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</w:t>
      </w:r>
      <w:r>
        <w:rPr>
          <w:rFonts w:ascii="DIN Next LT Pro" w:hAnsi="DIN Next LT Pro"/>
          <w:bCs/>
          <w:lang w:val="ro-RO"/>
        </w:rPr>
        <w:t>,</w:t>
      </w:r>
      <w:bookmarkEnd w:id="0"/>
      <w:r>
        <w:rPr>
          <w:rFonts w:ascii="DIN Next LT Pro" w:hAnsi="DIN Next LT Pro"/>
          <w:bCs/>
          <w:lang w:val="ro-RO"/>
        </w:rPr>
        <w:br/>
      </w:r>
      <w:bookmarkEnd w:id="1"/>
    </w:p>
    <w:p w14:paraId="319B6CC1" w14:textId="77777777" w:rsidR="008F6297" w:rsidRDefault="008F6297" w:rsidP="0021626D">
      <w:pPr>
        <w:tabs>
          <w:tab w:val="left" w:pos="0"/>
        </w:tabs>
        <w:spacing w:after="0" w:line="360" w:lineRule="auto"/>
        <w:ind w:right="26"/>
        <w:jc w:val="both"/>
        <w:rPr>
          <w:rFonts w:ascii="DIN Next LT Pro" w:hAnsi="DIN Next LT Pro"/>
          <w:bCs/>
          <w:color w:val="BFBFBF" w:themeColor="background1" w:themeShade="BF"/>
          <w:lang w:val="ro-RO"/>
        </w:rPr>
      </w:pPr>
      <w:r>
        <w:rPr>
          <w:rFonts w:ascii="DIN Next LT Pro" w:hAnsi="DIN Next LT Pro"/>
        </w:rPr>
        <w:t xml:space="preserve">A kérelem tárgya: </w:t>
      </w: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............................................................................................................................................</w:t>
      </w:r>
    </w:p>
    <w:p w14:paraId="0670672C" w14:textId="77777777" w:rsidR="008F6297" w:rsidRDefault="008F6297" w:rsidP="0021626D">
      <w:pPr>
        <w:tabs>
          <w:tab w:val="left" w:pos="0"/>
        </w:tabs>
        <w:spacing w:after="0" w:line="360" w:lineRule="auto"/>
        <w:ind w:right="26"/>
        <w:jc w:val="both"/>
        <w:rPr>
          <w:rFonts w:ascii="DIN Next LT Pro" w:hAnsi="DIN Next LT Pro"/>
          <w:bCs/>
          <w:color w:val="BFBFBF" w:themeColor="background1" w:themeShade="BF"/>
          <w:lang w:val="ro-RO"/>
        </w:rPr>
      </w:pP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..............................................................................................................................................................................</w:t>
      </w:r>
    </w:p>
    <w:p w14:paraId="62BC9884" w14:textId="0FAC0311" w:rsidR="008F6297" w:rsidRDefault="008F6297" w:rsidP="0021626D">
      <w:pPr>
        <w:tabs>
          <w:tab w:val="left" w:pos="0"/>
        </w:tabs>
        <w:spacing w:after="0" w:line="360" w:lineRule="auto"/>
        <w:ind w:right="26"/>
        <w:jc w:val="both"/>
        <w:rPr>
          <w:rFonts w:ascii="DIN Next LT Pro" w:hAnsi="DIN Next LT Pro"/>
          <w:bCs/>
          <w:color w:val="BFBFBF" w:themeColor="background1" w:themeShade="BF"/>
          <w:lang w:val="ro-RO"/>
        </w:rPr>
      </w:pPr>
      <w:r>
        <w:rPr>
          <w:rFonts w:ascii="DIN Next LT Pro" w:hAnsi="DIN Next LT Pro"/>
          <w:bCs/>
          <w:color w:val="BFBFBF" w:themeColor="background1" w:themeShade="BF"/>
          <w:lang w:val="ro-RO"/>
        </w:rPr>
        <w:t>...............................................................................................................................................................................</w:t>
      </w:r>
    </w:p>
    <w:p w14:paraId="50513BFF" w14:textId="44C212BE" w:rsidR="008F6297" w:rsidRDefault="008F6297" w:rsidP="0021626D">
      <w:pPr>
        <w:tabs>
          <w:tab w:val="left" w:pos="0"/>
        </w:tabs>
        <w:spacing w:line="276" w:lineRule="auto"/>
        <w:ind w:right="26"/>
        <w:jc w:val="both"/>
        <w:rPr>
          <w:rFonts w:ascii="DIN Next LT Pro" w:hAnsi="DIN Next LT Pro"/>
          <w:bCs/>
          <w:lang w:val="ro-RO"/>
        </w:rPr>
      </w:pPr>
      <w:r>
        <w:rPr>
          <w:rFonts w:ascii="DIN Next LT Pro" w:hAnsi="DIN Next LT Pro"/>
          <w:bCs/>
          <w:lang w:val="ro-RO"/>
        </w:rPr>
        <w:t xml:space="preserve">Beadvány/mellékelt iratok: </w:t>
      </w:r>
    </w:p>
    <w:p w14:paraId="57777BA7" w14:textId="6689C1F5" w:rsidR="008F6297" w:rsidRDefault="00000000" w:rsidP="0021626D">
      <w:pPr>
        <w:tabs>
          <w:tab w:val="left" w:pos="0"/>
        </w:tabs>
        <w:spacing w:line="276" w:lineRule="auto"/>
        <w:ind w:right="26"/>
        <w:jc w:val="both"/>
        <w:rPr>
          <w:rFonts w:ascii="DIN Next LT Pro" w:hAnsi="DIN Next LT Pro"/>
          <w:bCs/>
          <w:lang w:val="ro-RO"/>
        </w:rPr>
      </w:pPr>
      <w:sdt>
        <w:sdtPr>
          <w:rPr>
            <w:rFonts w:ascii="DIN Next LT Pro" w:hAnsi="DIN Next LT Pro"/>
            <w:bCs/>
            <w:lang w:val="ro-RO"/>
          </w:rPr>
          <w:id w:val="-45355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97">
            <w:rPr>
              <w:rFonts w:ascii="MS Gothic" w:eastAsia="MS Gothic" w:hAnsi="MS Gothic" w:hint="eastAsia"/>
              <w:bCs/>
              <w:lang w:val="ro-RO"/>
            </w:rPr>
            <w:t>☐</w:t>
          </w:r>
        </w:sdtContent>
      </w:sdt>
      <w:r w:rsidR="008F6297">
        <w:rPr>
          <w:rFonts w:ascii="DIN Next LT Pro" w:hAnsi="DIN Next LT Pro"/>
          <w:bCs/>
          <w:lang w:val="ro-RO"/>
        </w:rPr>
        <w:t xml:space="preserve"> Igen, oldalak száma: </w:t>
      </w:r>
      <w:r w:rsidR="008F6297">
        <w:rPr>
          <w:rFonts w:ascii="DIN Next LT Pro" w:hAnsi="DIN Next LT Pro"/>
          <w:bCs/>
          <w:color w:val="BFBFBF" w:themeColor="background1" w:themeShade="BF"/>
          <w:lang w:val="ro-RO"/>
        </w:rPr>
        <w:t>........</w:t>
      </w:r>
    </w:p>
    <w:p w14:paraId="1DCFA397" w14:textId="12941592" w:rsidR="008F6297" w:rsidRPr="008F6297" w:rsidRDefault="00000000" w:rsidP="0021626D">
      <w:pPr>
        <w:tabs>
          <w:tab w:val="left" w:pos="0"/>
        </w:tabs>
        <w:spacing w:line="276" w:lineRule="auto"/>
        <w:ind w:right="26"/>
        <w:jc w:val="both"/>
        <w:rPr>
          <w:rFonts w:ascii="DIN Next LT Pro" w:hAnsi="DIN Next LT Pro"/>
          <w:bCs/>
          <w:lang w:val="ro-RO"/>
        </w:rPr>
      </w:pPr>
      <w:sdt>
        <w:sdtPr>
          <w:rPr>
            <w:rFonts w:ascii="DIN Next LT Pro" w:hAnsi="DIN Next LT Pro"/>
            <w:bCs/>
            <w:lang w:val="ro-RO"/>
          </w:rPr>
          <w:id w:val="110607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97">
            <w:rPr>
              <w:rFonts w:ascii="MS Gothic" w:eastAsia="MS Gothic" w:hAnsi="MS Gothic" w:hint="eastAsia"/>
              <w:bCs/>
              <w:lang w:val="ro-RO"/>
            </w:rPr>
            <w:t>☐</w:t>
          </w:r>
        </w:sdtContent>
      </w:sdt>
      <w:r w:rsidR="008F6297">
        <w:rPr>
          <w:rFonts w:ascii="DIN Next LT Pro" w:hAnsi="DIN Next LT Pro"/>
          <w:bCs/>
          <w:lang w:val="ro-RO"/>
        </w:rPr>
        <w:t xml:space="preserve"> Nem</w:t>
      </w:r>
    </w:p>
    <w:p w14:paraId="41C39D3D" w14:textId="77777777" w:rsidR="008F6297" w:rsidRDefault="008F6297" w:rsidP="0021626D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sz w:val="22"/>
          <w:szCs w:val="22"/>
        </w:rPr>
      </w:pPr>
    </w:p>
    <w:p w14:paraId="08740EA5" w14:textId="77202D1E" w:rsidR="008F6297" w:rsidRDefault="008F6297" w:rsidP="0021626D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 xml:space="preserve">Dátum: </w:t>
      </w:r>
      <w:r>
        <w:rPr>
          <w:rFonts w:ascii="DIN Next LT Pro" w:hAnsi="DIN Next LT Pro"/>
          <w:color w:val="BFBFBF" w:themeColor="background1" w:themeShade="BF"/>
          <w:sz w:val="22"/>
          <w:szCs w:val="22"/>
        </w:rPr>
        <w:t>...........................</w:t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</w:r>
      <w:r>
        <w:rPr>
          <w:rFonts w:ascii="DIN Next LT Pro" w:hAnsi="DIN Next LT Pro"/>
          <w:sz w:val="22"/>
          <w:szCs w:val="22"/>
        </w:rPr>
        <w:tab/>
        <w:t xml:space="preserve">     </w:t>
      </w:r>
      <w:r>
        <w:rPr>
          <w:rFonts w:ascii="DIN Next LT Pro" w:hAnsi="DIN Next LT Pro"/>
          <w:sz w:val="22"/>
          <w:szCs w:val="22"/>
        </w:rPr>
        <w:tab/>
        <w:t xml:space="preserve">     </w:t>
      </w:r>
      <w:r>
        <w:rPr>
          <w:rFonts w:ascii="DIN Next LT Pro" w:hAnsi="DIN Next LT Pro"/>
          <w:sz w:val="22"/>
          <w:szCs w:val="22"/>
        </w:rPr>
        <w:tab/>
        <w:t xml:space="preserve"> Aláírás:</w:t>
      </w:r>
    </w:p>
    <w:p w14:paraId="67628F7B" w14:textId="77777777" w:rsidR="008F6297" w:rsidRDefault="008F6297" w:rsidP="0021626D">
      <w:pPr>
        <w:pStyle w:val="Standard"/>
        <w:tabs>
          <w:tab w:val="left" w:pos="0"/>
        </w:tabs>
        <w:spacing w:line="276" w:lineRule="auto"/>
        <w:ind w:right="26"/>
        <w:rPr>
          <w:rFonts w:ascii="DIN Next LT Pro" w:hAnsi="DIN Next LT Pro"/>
          <w:sz w:val="22"/>
          <w:szCs w:val="22"/>
        </w:rPr>
      </w:pPr>
    </w:p>
    <w:p w14:paraId="4118E0FF" w14:textId="513828E1" w:rsidR="008F6297" w:rsidRDefault="008F6297" w:rsidP="008F6297">
      <w:pPr>
        <w:rPr>
          <w:rFonts w:ascii="DIN Next LT Pro" w:hAnsi="DIN Next LT Pro"/>
          <w:color w:val="BFBFBF" w:themeColor="background1" w:themeShade="BF"/>
        </w:rPr>
      </w:pPr>
      <w:r>
        <w:rPr>
          <w:rFonts w:ascii="DIN Next LT Pro" w:hAnsi="DIN Next LT Pro"/>
        </w:rPr>
        <w:tab/>
      </w:r>
      <w:r>
        <w:rPr>
          <w:rFonts w:ascii="DIN Next LT Pro" w:hAnsi="DIN Next LT Pro"/>
        </w:rPr>
        <w:tab/>
      </w:r>
      <w:r>
        <w:rPr>
          <w:rFonts w:ascii="DIN Next LT Pro" w:hAnsi="DIN Next LT Pro"/>
        </w:rPr>
        <w:tab/>
      </w:r>
      <w:r>
        <w:rPr>
          <w:rFonts w:ascii="DIN Next LT Pro" w:hAnsi="DIN Next LT Pro"/>
        </w:rPr>
        <w:tab/>
      </w:r>
      <w:r>
        <w:rPr>
          <w:rFonts w:ascii="DIN Next LT Pro" w:hAnsi="DIN Next LT Pro"/>
        </w:rPr>
        <w:tab/>
      </w:r>
      <w:r>
        <w:rPr>
          <w:rFonts w:ascii="DIN Next LT Pro" w:hAnsi="DIN Next LT Pro"/>
        </w:rPr>
        <w:tab/>
      </w:r>
      <w:r>
        <w:rPr>
          <w:rFonts w:ascii="DIN Next LT Pro" w:hAnsi="DIN Next LT Pro"/>
        </w:rPr>
        <w:tab/>
      </w:r>
      <w:r>
        <w:rPr>
          <w:rFonts w:ascii="DIN Next LT Pro" w:hAnsi="DIN Next LT Pro"/>
        </w:rPr>
        <w:tab/>
        <w:t xml:space="preserve">                   </w:t>
      </w:r>
      <w:r>
        <w:rPr>
          <w:rFonts w:ascii="DIN Next LT Pro" w:hAnsi="DIN Next LT Pro"/>
          <w:color w:val="BFBFBF" w:themeColor="background1" w:themeShade="BF"/>
        </w:rPr>
        <w:t>...........................................</w:t>
      </w:r>
    </w:p>
    <w:p w14:paraId="4559E9C1" w14:textId="0F7AA013" w:rsidR="0021626D" w:rsidRPr="0021626D" w:rsidRDefault="0021626D" w:rsidP="00F05C4F">
      <w:pPr>
        <w:jc w:val="both"/>
        <w:rPr>
          <w:rFonts w:ascii="DIN Next LT Pro" w:hAnsi="DIN Next LT Pro"/>
          <w:sz w:val="20"/>
          <w:szCs w:val="20"/>
        </w:rPr>
      </w:pPr>
      <w:r>
        <w:rPr>
          <w:rFonts w:ascii="DIN Next LT Pro" w:hAnsi="DIN Next LT Pro"/>
          <w:sz w:val="20"/>
          <w:szCs w:val="20"/>
        </w:rPr>
        <w:br/>
      </w:r>
      <w:r w:rsidRPr="0021626D">
        <w:rPr>
          <w:rFonts w:ascii="DIN Next LT Pro" w:hAnsi="DIN Next LT Pro"/>
          <w:sz w:val="20"/>
          <w:szCs w:val="20"/>
        </w:rPr>
        <w:t>A Csíkszereda Megyei Jogú Város főjegyzőjénél meghallgatást kérő állampolgároknak a fogadóóra előtt legkevesebb 24 órával el kell küldeniük kéréseiket elektronikus postán (</w:t>
      </w:r>
      <w:hyperlink r:id="rId12" w:history="1">
        <w:r w:rsidRPr="0021626D">
          <w:rPr>
            <w:rStyle w:val="Hiperhivatkozs"/>
            <w:rFonts w:ascii="DIN Next LT Pro" w:hAnsi="DIN Next LT Pro"/>
            <w:sz w:val="20"/>
            <w:szCs w:val="20"/>
          </w:rPr>
          <w:t>secretar@szereda.ro</w:t>
        </w:r>
      </w:hyperlink>
      <w:r w:rsidRPr="0021626D">
        <w:rPr>
          <w:rFonts w:ascii="DIN Next LT Pro" w:hAnsi="DIN Next LT Pro"/>
          <w:sz w:val="20"/>
          <w:szCs w:val="20"/>
        </w:rPr>
        <w:t>), vagy személyesen benyújtva a városháza iktatójába, vagy faxon a 0040 266 371165-ös számra.</w:t>
      </w:r>
    </w:p>
    <w:p w14:paraId="25695D8B" w14:textId="77777777" w:rsidR="0021626D" w:rsidRPr="0021626D" w:rsidRDefault="0021626D" w:rsidP="00F05C4F">
      <w:pPr>
        <w:jc w:val="both"/>
        <w:rPr>
          <w:rFonts w:ascii="DIN Next LT Pro" w:hAnsi="DIN Next LT Pro"/>
          <w:sz w:val="20"/>
          <w:szCs w:val="20"/>
        </w:rPr>
      </w:pPr>
      <w:r w:rsidRPr="0021626D">
        <w:rPr>
          <w:rFonts w:ascii="DIN Next LT Pro" w:hAnsi="DIN Next LT Pro"/>
          <w:sz w:val="20"/>
          <w:szCs w:val="20"/>
        </w:rPr>
        <w:t>A fogadóóra időpontjáról telefonon értesítjük az állampolgárokat. Egy meghallgatás időtartama nem haladhatja meg a 30 percet – kivételt képeznek a különleges esetek. Kivételes esetekben vagy amikor a meghallgatás tárgya nem tűr halasztást, a meghallgatás azonnal is megtörténhet a jegyző egyidejű jóváhagyásával.</w:t>
      </w:r>
    </w:p>
    <w:p w14:paraId="72852F14" w14:textId="77777777" w:rsidR="0021626D" w:rsidRDefault="0021626D" w:rsidP="008F6297">
      <w:pPr>
        <w:rPr>
          <w:rFonts w:ascii="DIN Next LT Pro" w:hAnsi="DIN Next LT Pro"/>
        </w:rPr>
      </w:pPr>
    </w:p>
    <w:sectPr w:rsidR="0021626D" w:rsidSect="008F6297">
      <w:pgSz w:w="11906" w:h="16838" w:code="9"/>
      <w:pgMar w:top="1134" w:right="1106" w:bottom="1135" w:left="1701" w:header="0" w:footer="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4795" w14:textId="77777777" w:rsidR="00676247" w:rsidRDefault="00676247" w:rsidP="001D3AE5">
      <w:pPr>
        <w:spacing w:after="0" w:line="240" w:lineRule="auto"/>
      </w:pPr>
      <w:r>
        <w:separator/>
      </w:r>
    </w:p>
  </w:endnote>
  <w:endnote w:type="continuationSeparator" w:id="0">
    <w:p w14:paraId="2FC47216" w14:textId="77777777" w:rsidR="00676247" w:rsidRDefault="00676247" w:rsidP="001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1B55" w14:textId="05A54BBC" w:rsidR="001D3AE5" w:rsidRDefault="00FF7FE4" w:rsidP="00443585">
    <w:pPr>
      <w:pStyle w:val="llb"/>
      <w:ind w:hanging="1620"/>
    </w:pPr>
    <w:r>
      <w:rPr>
        <w:noProof/>
      </w:rPr>
      <w:drawing>
        <wp:inline distT="0" distB="0" distL="0" distR="0" wp14:anchorId="315728E4" wp14:editId="641E22AD">
          <wp:extent cx="7617600" cy="648000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68BD" w14:textId="0CACFC60" w:rsidR="00D9364E" w:rsidRDefault="00FF7FE4" w:rsidP="00BF2F73">
    <w:pPr>
      <w:pStyle w:val="llb"/>
      <w:ind w:hanging="1701"/>
    </w:pPr>
    <w:r>
      <w:rPr>
        <w:noProof/>
      </w:rPr>
      <w:drawing>
        <wp:inline distT="0" distB="0" distL="0" distR="0" wp14:anchorId="06FE7E7C" wp14:editId="6959A399">
          <wp:extent cx="7617600" cy="648000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7CB8" w14:textId="77777777" w:rsidR="00676247" w:rsidRDefault="00676247" w:rsidP="001D3AE5">
      <w:pPr>
        <w:spacing w:after="0" w:line="240" w:lineRule="auto"/>
      </w:pPr>
      <w:r>
        <w:separator/>
      </w:r>
    </w:p>
  </w:footnote>
  <w:footnote w:type="continuationSeparator" w:id="0">
    <w:p w14:paraId="10C5F125" w14:textId="77777777" w:rsidR="00676247" w:rsidRDefault="00676247" w:rsidP="001D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EA30" w14:textId="0849DD10" w:rsidR="001D3AE5" w:rsidRDefault="001D3AE5" w:rsidP="00443585">
    <w:pPr>
      <w:pStyle w:val="lfej"/>
      <w:ind w:hanging="16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8C1" w14:textId="1AE0A8F0" w:rsidR="00D9364E" w:rsidRDefault="00FF7FE4" w:rsidP="00BF2F73">
    <w:pPr>
      <w:pStyle w:val="lfej"/>
      <w:ind w:hanging="1701"/>
    </w:pPr>
    <w:r>
      <w:rPr>
        <w:noProof/>
      </w:rPr>
      <w:drawing>
        <wp:inline distT="0" distB="0" distL="0" distR="0" wp14:anchorId="4A8B6667" wp14:editId="28647293">
          <wp:extent cx="7596000" cy="1825200"/>
          <wp:effectExtent l="0" t="0" r="508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2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5C9E"/>
    <w:multiLevelType w:val="hybridMultilevel"/>
    <w:tmpl w:val="BA500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0395"/>
    <w:multiLevelType w:val="hybridMultilevel"/>
    <w:tmpl w:val="540CE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F6E"/>
    <w:multiLevelType w:val="hybridMultilevel"/>
    <w:tmpl w:val="6390F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7D9E"/>
    <w:multiLevelType w:val="hybridMultilevel"/>
    <w:tmpl w:val="E57EB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888233">
    <w:abstractNumId w:val="2"/>
  </w:num>
  <w:num w:numId="2" w16cid:durableId="1124226785">
    <w:abstractNumId w:val="1"/>
  </w:num>
  <w:num w:numId="3" w16cid:durableId="96565951">
    <w:abstractNumId w:val="0"/>
  </w:num>
  <w:num w:numId="4" w16cid:durableId="1536432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E5"/>
    <w:rsid w:val="00027499"/>
    <w:rsid w:val="00095493"/>
    <w:rsid w:val="000B2B7A"/>
    <w:rsid w:val="000D0F5D"/>
    <w:rsid w:val="00197497"/>
    <w:rsid w:val="001D3AE5"/>
    <w:rsid w:val="002020CC"/>
    <w:rsid w:val="0021626D"/>
    <w:rsid w:val="0028394C"/>
    <w:rsid w:val="002959BC"/>
    <w:rsid w:val="002E7B13"/>
    <w:rsid w:val="00353176"/>
    <w:rsid w:val="0036449A"/>
    <w:rsid w:val="003A4E7D"/>
    <w:rsid w:val="003B0BCE"/>
    <w:rsid w:val="003C3AC4"/>
    <w:rsid w:val="003E2DEB"/>
    <w:rsid w:val="00436D6E"/>
    <w:rsid w:val="00443585"/>
    <w:rsid w:val="00491B4D"/>
    <w:rsid w:val="004D798F"/>
    <w:rsid w:val="004E636C"/>
    <w:rsid w:val="005A0B92"/>
    <w:rsid w:val="005B48CF"/>
    <w:rsid w:val="00615226"/>
    <w:rsid w:val="00633CDA"/>
    <w:rsid w:val="00676247"/>
    <w:rsid w:val="00702D1F"/>
    <w:rsid w:val="00777E58"/>
    <w:rsid w:val="007A4780"/>
    <w:rsid w:val="007C499C"/>
    <w:rsid w:val="008A5AD0"/>
    <w:rsid w:val="008F6297"/>
    <w:rsid w:val="0092261A"/>
    <w:rsid w:val="00975D41"/>
    <w:rsid w:val="00A12BB8"/>
    <w:rsid w:val="00A34FC2"/>
    <w:rsid w:val="00A54274"/>
    <w:rsid w:val="00A93C45"/>
    <w:rsid w:val="00A97842"/>
    <w:rsid w:val="00AC1D4D"/>
    <w:rsid w:val="00B44719"/>
    <w:rsid w:val="00B54CE9"/>
    <w:rsid w:val="00BB2EE0"/>
    <w:rsid w:val="00BF2F73"/>
    <w:rsid w:val="00C21E52"/>
    <w:rsid w:val="00C92374"/>
    <w:rsid w:val="00D64418"/>
    <w:rsid w:val="00D9364E"/>
    <w:rsid w:val="00E7421E"/>
    <w:rsid w:val="00E77241"/>
    <w:rsid w:val="00E94990"/>
    <w:rsid w:val="00ED04E1"/>
    <w:rsid w:val="00EF6566"/>
    <w:rsid w:val="00F05C4F"/>
    <w:rsid w:val="00F26C85"/>
    <w:rsid w:val="00F37065"/>
    <w:rsid w:val="00F80251"/>
    <w:rsid w:val="00FA641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2FF10"/>
  <w15:chartTrackingRefBased/>
  <w15:docId w15:val="{C58C46A9-C935-4D46-BC0A-97AF138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AE5"/>
  </w:style>
  <w:style w:type="paragraph" w:styleId="llb">
    <w:name w:val="footer"/>
    <w:basedOn w:val="Norml"/>
    <w:link w:val="llb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AE5"/>
  </w:style>
  <w:style w:type="paragraph" w:styleId="Szvegtrzs">
    <w:name w:val="Body Text"/>
    <w:basedOn w:val="Norml"/>
    <w:link w:val="SzvegtrzsChar"/>
    <w:rsid w:val="004435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customStyle="1" w:styleId="SzvegtrzsChar">
    <w:name w:val="Szövegtörzs Char"/>
    <w:basedOn w:val="Bekezdsalapbettpusa"/>
    <w:link w:val="Szvegtrzs"/>
    <w:rsid w:val="00443585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customStyle="1" w:styleId="norml0">
    <w:name w:val="_normál"/>
    <w:basedOn w:val="Norml"/>
    <w:link w:val="normlChar"/>
    <w:qFormat/>
    <w:rsid w:val="003E2DEB"/>
    <w:pPr>
      <w:spacing w:line="256" w:lineRule="auto"/>
      <w:ind w:right="22"/>
    </w:pPr>
    <w:rPr>
      <w:rFonts w:ascii="DIN Next LT Pro" w:eastAsia="Times New Roman" w:hAnsi="DIN Next LT Pro" w:cs="Open Sans"/>
      <w:color w:val="000000"/>
      <w:szCs w:val="26"/>
      <w:lang w:eastAsia="en-GB"/>
    </w:rPr>
  </w:style>
  <w:style w:type="character" w:customStyle="1" w:styleId="normlChar">
    <w:name w:val="_normál Char"/>
    <w:basedOn w:val="Bekezdsalapbettpusa"/>
    <w:link w:val="norml0"/>
    <w:rsid w:val="003E2DEB"/>
    <w:rPr>
      <w:rFonts w:ascii="DIN Next LT Pro" w:eastAsia="Times New Roman" w:hAnsi="DIN Next LT Pro" w:cs="Open Sans"/>
      <w:color w:val="000000"/>
      <w:szCs w:val="26"/>
      <w:lang w:eastAsia="en-GB"/>
    </w:rPr>
  </w:style>
  <w:style w:type="paragraph" w:customStyle="1" w:styleId="Standard">
    <w:name w:val="Standard"/>
    <w:rsid w:val="00EF65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styleId="Listaszerbekezds">
    <w:name w:val="List Paragraph"/>
    <w:basedOn w:val="Norml"/>
    <w:uiPriority w:val="34"/>
    <w:qFormat/>
    <w:rsid w:val="00A93C45"/>
    <w:pPr>
      <w:ind w:left="720"/>
      <w:contextualSpacing/>
    </w:pPr>
  </w:style>
  <w:style w:type="paragraph" w:customStyle="1" w:styleId="Iktatszm">
    <w:name w:val="Iktatószám"/>
    <w:link w:val="IktatszmChar"/>
    <w:autoRedefine/>
    <w:qFormat/>
    <w:rsid w:val="002959BC"/>
    <w:pPr>
      <w:spacing w:line="256" w:lineRule="auto"/>
      <w:ind w:right="22"/>
    </w:pPr>
    <w:rPr>
      <w:rFonts w:ascii="DIN Next LT Pro" w:eastAsia="Times New Roman" w:hAnsi="DIN Next LT Pro" w:cs="Open Sans"/>
      <w:color w:val="000000"/>
      <w:lang w:eastAsia="en-GB"/>
    </w:rPr>
  </w:style>
  <w:style w:type="character" w:customStyle="1" w:styleId="IktatszmChar">
    <w:name w:val="Iktatószám Char"/>
    <w:basedOn w:val="Bekezdsalapbettpusa"/>
    <w:link w:val="Iktatszm"/>
    <w:rsid w:val="002959BC"/>
    <w:rPr>
      <w:rFonts w:ascii="DIN Next LT Pro" w:eastAsia="Times New Roman" w:hAnsi="DIN Next LT Pro" w:cs="Open Sans"/>
      <w:color w:val="000000"/>
      <w:lang w:eastAsia="en-GB"/>
    </w:rPr>
  </w:style>
  <w:style w:type="character" w:styleId="Hiperhivatkozs">
    <w:name w:val="Hyperlink"/>
    <w:basedOn w:val="Bekezdsalapbettpusa"/>
    <w:uiPriority w:val="99"/>
    <w:semiHidden/>
    <w:unhideWhenUsed/>
    <w:rsid w:val="00216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szereda.ro" TargetMode="External"/><Relationship Id="rId12" Type="http://schemas.openxmlformats.org/officeDocument/2006/relationships/hyperlink" Target="mailto:secretar@szered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Honti</dc:creator>
  <cp:keywords/>
  <dc:description/>
  <cp:lastModifiedBy>Kovacs Honti</cp:lastModifiedBy>
  <cp:revision>6</cp:revision>
  <cp:lastPrinted>2022-07-18T12:14:00Z</cp:lastPrinted>
  <dcterms:created xsi:type="dcterms:W3CDTF">2022-07-18T10:35:00Z</dcterms:created>
  <dcterms:modified xsi:type="dcterms:W3CDTF">2022-07-19T06:22:00Z</dcterms:modified>
</cp:coreProperties>
</file>